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72" w:rsidRPr="00BC7491" w:rsidRDefault="00FC5E72" w:rsidP="00FC5E72">
      <w:pPr>
        <w:jc w:val="both"/>
        <w:rPr>
          <w:rFonts w:ascii="Century Gothic" w:hAnsi="Century Gothic"/>
          <w:sz w:val="20"/>
          <w:szCs w:val="20"/>
        </w:rPr>
      </w:pPr>
      <w:r w:rsidRPr="00BC7491">
        <w:rPr>
          <w:rFonts w:ascii="Century Gothic" w:hAnsi="Century Gothic"/>
          <w:sz w:val="20"/>
          <w:szCs w:val="20"/>
        </w:rPr>
        <w:t xml:space="preserve">El arbitraje de los manuscritos postulados a la revista </w:t>
      </w:r>
      <w:r w:rsidRPr="00BC7491">
        <w:rPr>
          <w:rFonts w:ascii="Century Gothic" w:hAnsi="Century Gothic"/>
          <w:i/>
          <w:iCs/>
          <w:sz w:val="20"/>
          <w:szCs w:val="20"/>
        </w:rPr>
        <w:t>Análisis Geográficos</w:t>
      </w:r>
      <w:r w:rsidRPr="00BC7491">
        <w:rPr>
          <w:rFonts w:ascii="Century Gothic" w:hAnsi="Century Gothic"/>
          <w:sz w:val="20"/>
          <w:szCs w:val="20"/>
        </w:rPr>
        <w:t xml:space="preserve"> se basa en el sistema “doble ciego” (se hace reserva del nombre de los evaluadores asignados al arbitraje y de los autores durante el proceso). Para reconocer su excelente labor académica y valiosa colaboración se en</w:t>
      </w:r>
      <w:r w:rsidR="00C46970">
        <w:rPr>
          <w:rFonts w:ascii="Century Gothic" w:hAnsi="Century Gothic"/>
          <w:sz w:val="20"/>
          <w:szCs w:val="20"/>
        </w:rPr>
        <w:t>trega un certificado digital como constancia d</w:t>
      </w:r>
      <w:r w:rsidRPr="00BC7491">
        <w:rPr>
          <w:rFonts w:ascii="Century Gothic" w:hAnsi="Century Gothic"/>
          <w:sz w:val="20"/>
          <w:szCs w:val="20"/>
        </w:rPr>
        <w:t>el apoyo brindado.</w:t>
      </w:r>
    </w:p>
    <w:p w:rsidR="00FC5E72" w:rsidRDefault="00FC5E72" w:rsidP="00FC5E72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C7491">
        <w:rPr>
          <w:rFonts w:ascii="Century Gothic" w:hAnsi="Century Gothic"/>
          <w:sz w:val="20"/>
          <w:szCs w:val="20"/>
        </w:rPr>
        <w:t xml:space="preserve">La revista </w:t>
      </w:r>
      <w:r w:rsidR="00C46970">
        <w:rPr>
          <w:rFonts w:ascii="Century Gothic" w:hAnsi="Century Gothic"/>
          <w:sz w:val="20"/>
          <w:szCs w:val="20"/>
        </w:rPr>
        <w:t>agradece a cada evaluador</w:t>
      </w:r>
      <w:bookmarkStart w:id="0" w:name="_GoBack"/>
      <w:bookmarkEnd w:id="0"/>
      <w:r w:rsidR="00C46970">
        <w:rPr>
          <w:rFonts w:ascii="Century Gothic" w:hAnsi="Century Gothic"/>
          <w:sz w:val="20"/>
          <w:szCs w:val="20"/>
        </w:rPr>
        <w:t xml:space="preserve"> la</w:t>
      </w:r>
      <w:r w:rsidRPr="00BC7491">
        <w:rPr>
          <w:rFonts w:ascii="Century Gothic" w:hAnsi="Century Gothic"/>
          <w:sz w:val="20"/>
          <w:szCs w:val="20"/>
        </w:rPr>
        <w:t xml:space="preserve"> colaboración en la lectura y revisión del</w:t>
      </w:r>
      <w:r>
        <w:rPr>
          <w:rFonts w:ascii="Century Gothic" w:hAnsi="Century Gothic"/>
          <w:sz w:val="20"/>
          <w:szCs w:val="20"/>
        </w:rPr>
        <w:t xml:space="preserve"> artículo. El</w:t>
      </w:r>
      <w:r w:rsidRPr="00BC7491">
        <w:rPr>
          <w:rFonts w:ascii="Century Gothic" w:hAnsi="Century Gothic"/>
          <w:sz w:val="20"/>
          <w:szCs w:val="20"/>
        </w:rPr>
        <w:t xml:space="preserve"> análisis crítico y los comentarios sobre la originalidad y relevancia del tema, la calidad técnica del trabajo, la utilización de herramientas matemáticas, la validez de los resultados, la profundidad del análisis y de la discusión, las perspectivas futuras, el impacto o el soporte bibliográfico</w:t>
      </w:r>
      <w:r>
        <w:rPr>
          <w:rFonts w:ascii="Century Gothic" w:hAnsi="Century Gothic"/>
          <w:sz w:val="20"/>
          <w:szCs w:val="20"/>
        </w:rPr>
        <w:t>,</w:t>
      </w:r>
      <w:r w:rsidRPr="00BC7491">
        <w:rPr>
          <w:rFonts w:ascii="Century Gothic" w:hAnsi="Century Gothic"/>
          <w:sz w:val="20"/>
          <w:szCs w:val="20"/>
        </w:rPr>
        <w:t xml:space="preserve"> serán parámetros importantes para la decisión de publicación por parte del Comité Editorial. </w:t>
      </w:r>
    </w:p>
    <w:p w:rsidR="00FC5E72" w:rsidRDefault="00FC5E72" w:rsidP="00FC5E72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Los principales aspectos a evaluar </w:t>
      </w:r>
      <w:r w:rsidR="00C46970">
        <w:rPr>
          <w:rFonts w:ascii="Century Gothic" w:hAnsi="Century Gothic"/>
          <w:sz w:val="20"/>
          <w:szCs w:val="20"/>
        </w:rPr>
        <w:t xml:space="preserve">del manuscrito </w:t>
      </w:r>
      <w:r>
        <w:rPr>
          <w:rFonts w:ascii="Century Gothic" w:hAnsi="Century Gothic"/>
          <w:sz w:val="20"/>
          <w:szCs w:val="20"/>
        </w:rPr>
        <w:t>son: la coherencia, la estructura y la redacción, la pertinencia temática y la profundidad</w:t>
      </w:r>
      <w:r w:rsidR="007534C1">
        <w:rPr>
          <w:rFonts w:ascii="Century Gothic" w:hAnsi="Century Gothic"/>
          <w:sz w:val="20"/>
          <w:szCs w:val="20"/>
        </w:rPr>
        <w:t>.</w:t>
      </w:r>
    </w:p>
    <w:p w:rsidR="00BC338B" w:rsidRDefault="00BC338B" w:rsidP="00FC5E72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El formato </w:t>
      </w:r>
      <w:r w:rsidRPr="00C60831">
        <w:rPr>
          <w:rFonts w:ascii="Century Gothic" w:hAnsi="Century Gothic"/>
          <w:color w:val="5B9BD5" w:themeColor="accent1"/>
          <w:sz w:val="20"/>
          <w:szCs w:val="20"/>
        </w:rPr>
        <w:t>Evaluación de manuscritos</w:t>
      </w:r>
      <w:r>
        <w:rPr>
          <w:rFonts w:ascii="Century Gothic" w:hAnsi="Century Gothic"/>
          <w:sz w:val="20"/>
          <w:szCs w:val="20"/>
        </w:rPr>
        <w:t xml:space="preserve"> es el documento </w:t>
      </w:r>
      <w:r w:rsidRPr="00BC7491">
        <w:rPr>
          <w:rFonts w:ascii="Century Gothic" w:hAnsi="Century Gothic"/>
          <w:sz w:val="20"/>
          <w:szCs w:val="20"/>
        </w:rPr>
        <w:t>que serv</w:t>
      </w:r>
      <w:r>
        <w:rPr>
          <w:rFonts w:ascii="Century Gothic" w:hAnsi="Century Gothic"/>
          <w:sz w:val="20"/>
          <w:szCs w:val="20"/>
        </w:rPr>
        <w:t xml:space="preserve">irá al Comité para conocer la </w:t>
      </w:r>
      <w:r w:rsidR="00C46970">
        <w:rPr>
          <w:rFonts w:ascii="Century Gothic" w:hAnsi="Century Gothic"/>
          <w:sz w:val="20"/>
          <w:szCs w:val="20"/>
        </w:rPr>
        <w:t xml:space="preserve">revisión y </w:t>
      </w:r>
      <w:r>
        <w:rPr>
          <w:rFonts w:ascii="Century Gothic" w:hAnsi="Century Gothic"/>
          <w:sz w:val="20"/>
          <w:szCs w:val="20"/>
        </w:rPr>
        <w:t>concepto sobre el manuscrito evaluado</w:t>
      </w:r>
      <w:r w:rsidR="00C60831">
        <w:rPr>
          <w:rFonts w:ascii="Century Gothic" w:hAnsi="Century Gothic"/>
          <w:sz w:val="20"/>
          <w:szCs w:val="20"/>
        </w:rPr>
        <w:t xml:space="preserve"> por cada uno de los pares académicos</w:t>
      </w:r>
      <w:r>
        <w:rPr>
          <w:rFonts w:ascii="Century Gothic" w:hAnsi="Century Gothic"/>
          <w:sz w:val="20"/>
          <w:szCs w:val="20"/>
        </w:rPr>
        <w:t>.</w:t>
      </w:r>
    </w:p>
    <w:p w:rsidR="00C13BC4" w:rsidRDefault="00C13BC4"/>
    <w:sectPr w:rsidR="00C13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A3"/>
    <w:rsid w:val="001600A3"/>
    <w:rsid w:val="007534C1"/>
    <w:rsid w:val="00BC338B"/>
    <w:rsid w:val="00C13BC4"/>
    <w:rsid w:val="00C46970"/>
    <w:rsid w:val="00C60831"/>
    <w:rsid w:val="00F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E359"/>
  <w15:chartTrackingRefBased/>
  <w15:docId w15:val="{86982118-91C7-41A9-9621-D185EE6A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C5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9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Sanchez Gomez</dc:creator>
  <cp:keywords/>
  <dc:description/>
  <cp:lastModifiedBy>Isabel Cristina Sanchez Gomez</cp:lastModifiedBy>
  <cp:revision>6</cp:revision>
  <dcterms:created xsi:type="dcterms:W3CDTF">2026-01-21T16:36:00Z</dcterms:created>
  <dcterms:modified xsi:type="dcterms:W3CDTF">2026-01-21T19:03:00Z</dcterms:modified>
</cp:coreProperties>
</file>